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640"/>
        <w:jc w:val="center"/>
        <w:rPr>
          <w:rFonts w:hint="eastAsia" w:eastAsia="仿宋_GB2312"/>
          <w:b/>
          <w:sz w:val="32"/>
          <w:szCs w:val="32"/>
        </w:rPr>
      </w:pPr>
      <w:bookmarkStart w:id="0" w:name="_GoBack"/>
      <w:r>
        <w:rPr>
          <w:rFonts w:hint="eastAsia" w:eastAsia="仿宋_GB2312"/>
          <w:b/>
          <w:sz w:val="32"/>
          <w:szCs w:val="32"/>
        </w:rPr>
        <w:t>县公安局招聘辅警计划表</w:t>
      </w:r>
      <w:bookmarkEnd w:id="0"/>
      <w:r>
        <w:rPr>
          <w:rFonts w:hint="eastAsia" w:eastAsia="仿宋_GB2312"/>
          <w:b/>
          <w:sz w:val="32"/>
          <w:szCs w:val="32"/>
        </w:rPr>
        <w:t>（55名）</w:t>
      </w:r>
    </w:p>
    <w:tbl>
      <w:tblPr>
        <w:tblStyle w:val="2"/>
        <w:tblW w:w="9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311"/>
        <w:gridCol w:w="1300"/>
        <w:gridCol w:w="838"/>
        <w:gridCol w:w="3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231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人数</w:t>
            </w:r>
          </w:p>
        </w:tc>
        <w:tc>
          <w:tcPr>
            <w:tcW w:w="393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相关条件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新区派出所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勤务辅警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3931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1、男性；2、30周岁以下；3、有汽车驾驶证优先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5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1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宜山派出所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勤务辅警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3931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1、男性；2、30周岁以下；3、有汽车驾驶证优先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5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1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炎亭派出所</w:t>
            </w:r>
          </w:p>
        </w:tc>
        <w:tc>
          <w:tcPr>
            <w:tcW w:w="13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勤务辅警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393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1、男性；2、退伍军人和有派出所工作经验优先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1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931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1、女性；2、计算机熟练操作者优先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望里派出所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勤务辅警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393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1、男性；2需值夜班，3、退伍军人优先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马站派出所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勤务辅警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93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1、男性；2、需值夜班，3、退伍军人优先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5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1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矾山派出所</w:t>
            </w:r>
          </w:p>
        </w:tc>
        <w:tc>
          <w:tcPr>
            <w:tcW w:w="13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勤务辅警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931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1、男性；2、需值夜班，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5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1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931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1、女性；2有公安工作工作经验优先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4" w:type="dxa"/>
            <w:shd w:val="clear" w:color="auto" w:fill="auto"/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311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交警大队（动车站）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勤务辅警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3931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男性，2、持有机动车驾驶证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3、退伍军人优先录用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3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出入境管理大队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窗口服务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93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1、女性，2、需具备照相技能，3、大学本科，4、有相同工作经验优先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3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拘留所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勤务辅警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93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1、男女不限，2、需值夜班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75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3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情报信息大队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数据分析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393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1、男性，2、30周岁以下，3大专以上，4、能熟练操作计算机，5、计算机专业优先。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231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监察留置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勤务辅警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393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1、男性，2、需值夜班。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5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1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勤务辅警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931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1、女性2、需值夜班。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1616F"/>
    <w:multiLevelType w:val="multilevel"/>
    <w:tmpl w:val="51A1616F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76884"/>
    <w:rsid w:val="5F07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2020-09-04T05:41:00Z</dcterms:created>
  <dc:creator>xian</dc:creator>
  <cp:lastModifiedBy>xian</cp:lastModifiedBy>
  <dcterms:modified xsi:type="dcterms:W3CDTF">2020-09-04T05:41:50Z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