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附件2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苍南县创业担保贷款贴息申请表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323"/>
        <w:gridCol w:w="45"/>
        <w:gridCol w:w="2018"/>
        <w:gridCol w:w="1683"/>
        <w:gridCol w:w="1125"/>
        <w:gridCol w:w="1638"/>
        <w:gridCol w:w="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677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户主姓名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年龄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677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身份证号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家庭住址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677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联系电话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444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家庭人口：  人，其中：劳动力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677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申请贷款期限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申请贷款金额 (元)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677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反担保方式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反担保人签字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1071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贷款用途</w:t>
            </w:r>
          </w:p>
        </w:tc>
        <w:tc>
          <w:tcPr>
            <w:tcW w:w="683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1373" w:hRule="atLeast"/>
        </w:trPr>
        <w:tc>
          <w:tcPr>
            <w:tcW w:w="19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担保方式</w:t>
            </w:r>
          </w:p>
        </w:tc>
        <w:tc>
          <w:tcPr>
            <w:tcW w:w="6832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创业担保基金□   自然人保证□  法人保证□   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抵押□   质押□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1732" w:hRule="atLeast"/>
        </w:trPr>
        <w:tc>
          <w:tcPr>
            <w:tcW w:w="8764" w:type="dxa"/>
            <w:gridSpan w:val="7"/>
            <w:noWrap w:val="0"/>
            <w:vAlign w:val="top"/>
          </w:tcPr>
          <w:p>
            <w:pPr>
              <w:spacing w:line="400" w:lineRule="exact"/>
              <w:ind w:left="7219" w:leftChars="2256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</w:t>
            </w:r>
          </w:p>
          <w:p>
            <w:pPr>
              <w:wordWrap w:val="0"/>
              <w:spacing w:line="400" w:lineRule="exact"/>
              <w:ind w:right="98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98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申请人签字：       </w:t>
            </w:r>
          </w:p>
          <w:p>
            <w:pPr>
              <w:wordWrap w:val="0"/>
              <w:spacing w:line="400" w:lineRule="exact"/>
              <w:ind w:right="14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049" w:hRule="atLeast"/>
        </w:trPr>
        <w:tc>
          <w:tcPr>
            <w:tcW w:w="2255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经办银行意见</w:t>
            </w:r>
          </w:p>
        </w:tc>
        <w:tc>
          <w:tcPr>
            <w:tcW w:w="6509" w:type="dxa"/>
            <w:gridSpan w:val="5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 xml:space="preserve">       审核人：            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310" w:hRule="atLeast"/>
        </w:trPr>
        <w:tc>
          <w:tcPr>
            <w:tcW w:w="2255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6509" w:type="dxa"/>
            <w:gridSpan w:val="5"/>
            <w:noWrap w:val="0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（盖章）             </w:t>
            </w: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</w:t>
            </w:r>
          </w:p>
          <w:p>
            <w:pPr>
              <w:wordWrap w:val="0"/>
              <w:spacing w:line="400" w:lineRule="exact"/>
              <w:ind w:firstLine="61" w:firstLineChars="22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230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县人力资源和社会保障部门意见</w:t>
            </w:r>
          </w:p>
        </w:tc>
        <w:tc>
          <w:tcPr>
            <w:tcW w:w="6639" w:type="dxa"/>
            <w:gridSpan w:val="5"/>
            <w:noWrap w:val="0"/>
            <w:vAlign w:val="top"/>
          </w:tcPr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审核人：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23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663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（盖章）</w:t>
            </w: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2300" w:type="dxa"/>
            <w:gridSpan w:val="3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县财政部门</w:t>
            </w:r>
          </w:p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意见</w:t>
            </w:r>
          </w:p>
        </w:tc>
        <w:tc>
          <w:tcPr>
            <w:tcW w:w="6639" w:type="dxa"/>
            <w:gridSpan w:val="5"/>
            <w:noWrap w:val="0"/>
            <w:vAlign w:val="top"/>
          </w:tcPr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ind w:firstLine="3500" w:firstLineChars="1250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>审核人：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30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</w:p>
        </w:tc>
        <w:tc>
          <w:tcPr>
            <w:tcW w:w="6639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（盖章）</w:t>
            </w:r>
          </w:p>
          <w:p>
            <w:pPr>
              <w:spacing w:line="400" w:lineRule="exact"/>
              <w:ind w:firstLine="5600" w:firstLineChars="2000"/>
              <w:jc w:val="right"/>
              <w:rPr>
                <w:rFonts w:hint="eastAsia" w:ascii="仿宋_GB2312" w:hAnsi="华文中宋"/>
                <w:sz w:val="28"/>
                <w:szCs w:val="28"/>
              </w:rPr>
            </w:pPr>
            <w:r>
              <w:rPr>
                <w:rFonts w:hint="eastAsia" w:ascii="仿宋_GB2312" w:hAnsi="华文中宋"/>
                <w:sz w:val="28"/>
                <w:szCs w:val="28"/>
              </w:rPr>
              <w:t xml:space="preserve">                                                   年     月    日</w:t>
            </w:r>
          </w:p>
        </w:tc>
      </w:tr>
    </w:tbl>
    <w:p>
      <w:pPr>
        <w:spacing w:line="400" w:lineRule="exact"/>
        <w:jc w:val="center"/>
      </w:pPr>
      <w:r>
        <w:rPr>
          <w:rFonts w:hint="eastAsia" w:ascii="宋体" w:hAnsi="宋体"/>
          <w:sz w:val="28"/>
          <w:szCs w:val="28"/>
        </w:rPr>
        <w:t>注：</w:t>
      </w:r>
      <w:r>
        <w:rPr>
          <w:rFonts w:hint="eastAsia" w:ascii="仿宋_GB2312" w:hAnsi="华文中宋"/>
          <w:sz w:val="28"/>
          <w:szCs w:val="28"/>
        </w:rPr>
        <w:t>本表一式三份，经办</w:t>
      </w:r>
      <w:r>
        <w:rPr>
          <w:rFonts w:hint="eastAsia" w:ascii="宋体" w:hAnsi="宋体"/>
          <w:sz w:val="28"/>
          <w:szCs w:val="28"/>
        </w:rPr>
        <w:t>银行、人力社保部门</w:t>
      </w:r>
      <w:r>
        <w:rPr>
          <w:rFonts w:hint="eastAsia" w:ascii="仿宋_GB2312" w:hAnsi="华文中宋"/>
          <w:sz w:val="28"/>
          <w:szCs w:val="28"/>
        </w:rPr>
        <w:t>、财政部门各一份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26BA"/>
    <w:rsid w:val="0A8B26BA"/>
    <w:rsid w:val="70A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2021-05-18T02:45:00Z</dcterms:created>
  <dc:creator>喵</dc:creator>
  <cp:lastModifiedBy>喵</cp:lastModifiedBy>
  <dcterms:modified xsi:type="dcterms:W3CDTF">2021-05-18T02:47:01Z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A2E28E2B79354C979FD6CCB4264DADDE</vt:lpwstr>
  </property>
</Properties>
</file>