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大渔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镇人民政府关于公开招聘人员报名表</w:t>
      </w:r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</w:rPr>
        <w:t>2、个人简历根据经历分段填写</w:t>
      </w:r>
      <w:r>
        <w:rPr>
          <w:rFonts w:hint="eastAsia" w:ascii="楷体_GB2312" w:eastAsia="楷体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101F"/>
    <w:rsid w:val="2D5714AB"/>
    <w:rsid w:val="4BF4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一二三十五</cp:lastModifiedBy>
  <dcterms:modified xsi:type="dcterms:W3CDTF">2021-06-18T08:59:19Z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4FBF67798B1C4020833CE2F3475CBFD6</vt:lpwstr>
  </property>
</Properties>
</file>