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610"/>
        <w:gridCol w:w="1367"/>
        <w:gridCol w:w="3000"/>
        <w:gridCol w:w="817"/>
        <w:gridCol w:w="1333"/>
        <w:gridCol w:w="1386"/>
      </w:tblGrid>
      <w:tr>
        <w:tblPrEx>
          <w:tblCellMar>
            <w:top w:w="0" w:type="dxa"/>
            <w:left w:w="108" w:type="dxa"/>
            <w:bottom w:w="0" w:type="dxa"/>
            <w:right w:w="108" w:type="dxa"/>
          </w:tblCellMar>
        </w:tblPrEx>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苍南县国投保安服务有限公司面向社会公开招聘劳务外包人员计划表</w:t>
            </w:r>
          </w:p>
        </w:tc>
      </w:tr>
      <w:tr>
        <w:tblPrEx>
          <w:tblCellMar>
            <w:top w:w="0" w:type="dxa"/>
            <w:left w:w="108" w:type="dxa"/>
            <w:bottom w:w="0" w:type="dxa"/>
            <w:right w:w="108" w:type="dxa"/>
          </w:tblCellMar>
        </w:tblPrEx>
        <w:trPr>
          <w:trHeight w:val="1013" w:hRule="atLeast"/>
        </w:trPr>
        <w:tc>
          <w:tcPr>
            <w:tcW w:w="16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企业名称</w:t>
            </w:r>
          </w:p>
        </w:tc>
        <w:tc>
          <w:tcPr>
            <w:tcW w:w="13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职位名称</w:t>
            </w:r>
          </w:p>
        </w:tc>
        <w:tc>
          <w:tcPr>
            <w:tcW w:w="30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职位要求</w:t>
            </w:r>
          </w:p>
        </w:tc>
        <w:tc>
          <w:tcPr>
            <w:tcW w:w="8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招聘</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人数</w:t>
            </w:r>
          </w:p>
        </w:tc>
        <w:tc>
          <w:tcPr>
            <w:tcW w:w="1333"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学历/职称</w:t>
            </w:r>
          </w:p>
        </w:tc>
        <w:tc>
          <w:tcPr>
            <w:tcW w:w="13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年薪</w:t>
            </w:r>
          </w:p>
        </w:tc>
      </w:tr>
      <w:tr>
        <w:tblPrEx>
          <w:tblCellMar>
            <w:top w:w="0" w:type="dxa"/>
            <w:left w:w="108" w:type="dxa"/>
            <w:bottom w:w="0" w:type="dxa"/>
            <w:right w:w="108" w:type="dxa"/>
          </w:tblCellMar>
        </w:tblPrEx>
        <w:trPr>
          <w:trHeight w:val="2098" w:hRule="atLeast"/>
        </w:trPr>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sz w:val="24"/>
              </w:rPr>
              <w:t>苍南县融资担保有限公司</w:t>
            </w:r>
          </w:p>
          <w:p>
            <w:pPr>
              <w:widowControl/>
              <w:jc w:val="center"/>
              <w:rPr>
                <w:rFonts w:ascii="宋体" w:hAnsi="宋体" w:eastAsia="宋体" w:cs="宋体"/>
                <w:kern w:val="0"/>
                <w:sz w:val="18"/>
                <w:szCs w:val="18"/>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综合岗</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（文秘、党建、法务）</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年龄35周岁以下，</w:t>
            </w:r>
            <w:r>
              <w:rPr>
                <w:rFonts w:hint="eastAsia" w:ascii="宋体" w:hAnsi="宋体" w:eastAsia="宋体" w:cs="宋体"/>
                <w:kern w:val="0"/>
                <w:sz w:val="24"/>
                <w:szCs w:val="24"/>
                <w:lang w:eastAsia="zh-CN"/>
              </w:rPr>
              <w:t>语言、文秘、法学、经济类专业，</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eastAsia="zh-CN"/>
              </w:rPr>
              <w:t>党员、有职称者优先</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eastAsia="zh-CN"/>
              </w:rPr>
              <w:t>。</w:t>
            </w:r>
          </w:p>
        </w:tc>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大专及以上学历</w:t>
            </w:r>
          </w:p>
        </w:tc>
        <w:tc>
          <w:tcPr>
            <w:tcW w:w="13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6万</w:t>
            </w:r>
          </w:p>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(含社保、五险一金)</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61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2021-08-05T01:40:24Z</dcterms:created>
  <dc:creator>Administrator</dc:creator>
  <cp:lastModifiedBy>一二三十五</cp:lastModifiedBy>
  <dcterms:modified xsi:type="dcterms:W3CDTF">2021-08-05T01:40:32Z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B1E9945C42C541A5B14539B16E510AD8</vt:lpwstr>
  </property>
</Properties>
</file>