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Theme="minorEastAsia" w:hAnsiTheme="minorEastAsia" w:cstheme="minorEastAsia"/>
          <w:sz w:val="30"/>
          <w:szCs w:val="30"/>
        </w:rPr>
      </w:pPr>
      <w:r>
        <w:rPr>
          <w:rFonts w:hint="eastAsia" w:asciiTheme="minorEastAsia" w:hAnsiTheme="minorEastAsia" w:cstheme="minorEastAsia"/>
          <w:sz w:val="30"/>
          <w:szCs w:val="30"/>
        </w:rPr>
        <w:t>附件1：</w:t>
      </w:r>
    </w:p>
    <w:tbl>
      <w:tblPr>
        <w:tblStyle w:val="2"/>
        <w:tblpPr w:leftFromText="180" w:rightFromText="180" w:vertAnchor="text" w:horzAnchor="page" w:tblpX="1321" w:tblpY="206"/>
        <w:tblOverlap w:val="never"/>
        <w:tblW w:w="9607" w:type="dxa"/>
        <w:tblInd w:w="0" w:type="dxa"/>
        <w:tblLayout w:type="fixed"/>
        <w:tblCellMar>
          <w:top w:w="0" w:type="dxa"/>
          <w:left w:w="108" w:type="dxa"/>
          <w:bottom w:w="0" w:type="dxa"/>
          <w:right w:w="108" w:type="dxa"/>
        </w:tblCellMar>
      </w:tblPr>
      <w:tblGrid>
        <w:gridCol w:w="1357"/>
        <w:gridCol w:w="1214"/>
        <w:gridCol w:w="3804"/>
        <w:gridCol w:w="714"/>
        <w:gridCol w:w="1214"/>
        <w:gridCol w:w="1304"/>
      </w:tblGrid>
      <w:tr>
        <w:tblPrEx>
          <w:tblCellMar>
            <w:top w:w="0" w:type="dxa"/>
            <w:left w:w="108" w:type="dxa"/>
            <w:bottom w:w="0" w:type="dxa"/>
            <w:right w:w="108" w:type="dxa"/>
          </w:tblCellMar>
        </w:tblPrEx>
        <w:trPr>
          <w:trHeight w:val="799" w:hRule="atLeast"/>
        </w:trPr>
        <w:tc>
          <w:tcPr>
            <w:tcW w:w="9607" w:type="dxa"/>
            <w:gridSpan w:val="6"/>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30"/>
                <w:szCs w:val="30"/>
              </w:rPr>
            </w:pPr>
            <w:r>
              <w:rPr>
                <w:rFonts w:hint="eastAsia" w:ascii="宋体" w:hAnsi="宋体" w:eastAsia="宋体" w:cs="宋体"/>
                <w:b/>
                <w:bCs/>
                <w:kern w:val="0"/>
                <w:sz w:val="30"/>
                <w:szCs w:val="30"/>
              </w:rPr>
              <w:t>苍南县国投保安服务有限公司面向社会公开招聘劳务外包人员计划表</w:t>
            </w:r>
          </w:p>
        </w:tc>
      </w:tr>
      <w:tr>
        <w:tblPrEx>
          <w:tblCellMar>
            <w:top w:w="0" w:type="dxa"/>
            <w:left w:w="108" w:type="dxa"/>
            <w:bottom w:w="0" w:type="dxa"/>
            <w:right w:w="108" w:type="dxa"/>
          </w:tblCellMar>
        </w:tblPrEx>
        <w:trPr>
          <w:trHeight w:val="630" w:hRule="atLeast"/>
        </w:trPr>
        <w:tc>
          <w:tcPr>
            <w:tcW w:w="135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1"/>
                <w:szCs w:val="21"/>
              </w:rPr>
            </w:pPr>
            <w:r>
              <w:rPr>
                <w:rFonts w:hint="eastAsia" w:ascii="宋体" w:hAnsi="宋体" w:eastAsia="宋体" w:cs="宋体"/>
                <w:b/>
                <w:bCs/>
                <w:kern w:val="0"/>
                <w:sz w:val="21"/>
                <w:szCs w:val="21"/>
              </w:rPr>
              <w:t>企业名称</w:t>
            </w:r>
          </w:p>
        </w:tc>
        <w:tc>
          <w:tcPr>
            <w:tcW w:w="121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1"/>
                <w:szCs w:val="21"/>
              </w:rPr>
            </w:pPr>
            <w:r>
              <w:rPr>
                <w:rFonts w:hint="eastAsia" w:ascii="宋体" w:hAnsi="宋体" w:eastAsia="宋体" w:cs="宋体"/>
                <w:b/>
                <w:bCs/>
                <w:kern w:val="0"/>
                <w:sz w:val="21"/>
                <w:szCs w:val="21"/>
              </w:rPr>
              <w:t>职位名称</w:t>
            </w:r>
          </w:p>
        </w:tc>
        <w:tc>
          <w:tcPr>
            <w:tcW w:w="380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1"/>
                <w:szCs w:val="21"/>
              </w:rPr>
            </w:pPr>
            <w:r>
              <w:rPr>
                <w:rFonts w:hint="eastAsia" w:ascii="宋体" w:hAnsi="宋体" w:eastAsia="宋体" w:cs="宋体"/>
                <w:b/>
                <w:bCs/>
                <w:kern w:val="0"/>
                <w:sz w:val="21"/>
                <w:szCs w:val="21"/>
              </w:rPr>
              <w:t>职位要求</w:t>
            </w:r>
          </w:p>
        </w:tc>
        <w:tc>
          <w:tcPr>
            <w:tcW w:w="71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21"/>
                <w:szCs w:val="21"/>
              </w:rPr>
            </w:pPr>
            <w:r>
              <w:rPr>
                <w:rFonts w:hint="eastAsia" w:ascii="宋体" w:hAnsi="宋体" w:eastAsia="宋体" w:cs="宋体"/>
                <w:b/>
                <w:bCs/>
                <w:kern w:val="0"/>
                <w:sz w:val="21"/>
                <w:szCs w:val="21"/>
              </w:rPr>
              <w:t>招聘</w:t>
            </w:r>
          </w:p>
          <w:p>
            <w:pPr>
              <w:widowControl/>
              <w:jc w:val="center"/>
              <w:rPr>
                <w:rFonts w:ascii="宋体" w:hAnsi="宋体" w:eastAsia="宋体" w:cs="宋体"/>
                <w:b/>
                <w:bCs/>
                <w:kern w:val="0"/>
                <w:sz w:val="21"/>
                <w:szCs w:val="21"/>
              </w:rPr>
            </w:pPr>
            <w:r>
              <w:rPr>
                <w:rFonts w:hint="eastAsia" w:ascii="宋体" w:hAnsi="宋体" w:eastAsia="宋体" w:cs="宋体"/>
                <w:b/>
                <w:bCs/>
                <w:kern w:val="0"/>
                <w:sz w:val="21"/>
                <w:szCs w:val="21"/>
              </w:rPr>
              <w:t>人数</w:t>
            </w:r>
          </w:p>
        </w:tc>
        <w:tc>
          <w:tcPr>
            <w:tcW w:w="1214" w:type="dxa"/>
            <w:tcBorders>
              <w:top w:val="nil"/>
              <w:left w:val="nil"/>
              <w:bottom w:val="single" w:color="auto" w:sz="4" w:space="0"/>
              <w:right w:val="nil"/>
            </w:tcBorders>
            <w:shd w:val="clear" w:color="auto" w:fill="auto"/>
            <w:noWrap/>
            <w:vAlign w:val="center"/>
          </w:tcPr>
          <w:p>
            <w:pPr>
              <w:widowControl/>
              <w:jc w:val="center"/>
              <w:rPr>
                <w:rFonts w:ascii="宋体" w:hAnsi="宋体" w:eastAsia="宋体" w:cs="宋体"/>
                <w:b/>
                <w:bCs/>
                <w:kern w:val="0"/>
                <w:sz w:val="21"/>
                <w:szCs w:val="21"/>
              </w:rPr>
            </w:pPr>
            <w:r>
              <w:rPr>
                <w:rFonts w:hint="eastAsia" w:ascii="宋体" w:hAnsi="宋体" w:eastAsia="宋体" w:cs="宋体"/>
                <w:b/>
                <w:bCs/>
                <w:kern w:val="0"/>
                <w:sz w:val="21"/>
                <w:szCs w:val="21"/>
              </w:rPr>
              <w:t>学历/职称</w:t>
            </w:r>
          </w:p>
        </w:tc>
        <w:tc>
          <w:tcPr>
            <w:tcW w:w="130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
                <w:bCs/>
                <w:kern w:val="0"/>
                <w:sz w:val="21"/>
                <w:szCs w:val="21"/>
                <w:lang w:eastAsia="zh-CN"/>
              </w:rPr>
            </w:pPr>
            <w:r>
              <w:rPr>
                <w:rFonts w:hint="eastAsia" w:ascii="宋体" w:hAnsi="宋体" w:eastAsia="宋体" w:cs="宋体"/>
                <w:b/>
                <w:bCs/>
                <w:kern w:val="0"/>
                <w:sz w:val="21"/>
                <w:szCs w:val="21"/>
                <w:lang w:eastAsia="zh-CN"/>
              </w:rPr>
              <w:t>薪资待遇</w:t>
            </w:r>
          </w:p>
        </w:tc>
      </w:tr>
      <w:tr>
        <w:tblPrEx>
          <w:tblCellMar>
            <w:top w:w="0" w:type="dxa"/>
            <w:left w:w="108" w:type="dxa"/>
            <w:bottom w:w="0" w:type="dxa"/>
            <w:right w:w="108" w:type="dxa"/>
          </w:tblCellMar>
        </w:tblPrEx>
        <w:trPr>
          <w:trHeight w:val="1872" w:hRule="atLeast"/>
        </w:trPr>
        <w:tc>
          <w:tcPr>
            <w:tcW w:w="135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4"/>
              </w:rPr>
            </w:pPr>
            <w:r>
              <w:rPr>
                <w:rFonts w:hint="eastAsia" w:ascii="宋体" w:hAnsi="宋体" w:eastAsia="宋体" w:cs="宋体"/>
                <w:sz w:val="24"/>
              </w:rPr>
              <w:t>苍南县国投养老产业发展有限公司</w:t>
            </w:r>
          </w:p>
          <w:p>
            <w:pPr>
              <w:widowControl/>
              <w:jc w:val="center"/>
              <w:rPr>
                <w:rFonts w:ascii="宋体" w:hAnsi="宋体" w:eastAsia="宋体" w:cs="宋体"/>
                <w:kern w:val="0"/>
                <w:sz w:val="18"/>
                <w:szCs w:val="18"/>
              </w:rPr>
            </w:pPr>
          </w:p>
          <w:p>
            <w:pPr>
              <w:widowControl/>
              <w:jc w:val="center"/>
              <w:rPr>
                <w:rFonts w:ascii="宋体" w:hAnsi="宋体" w:eastAsia="宋体" w:cs="宋体"/>
                <w:kern w:val="0"/>
                <w:sz w:val="18"/>
                <w:szCs w:val="18"/>
              </w:rPr>
            </w:pPr>
          </w:p>
        </w:tc>
        <w:tc>
          <w:tcPr>
            <w:tcW w:w="121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1"/>
                <w:szCs w:val="21"/>
                <w:lang w:val="en-US" w:eastAsia="zh-CN" w:bidi="ar-SA"/>
              </w:rPr>
            </w:pPr>
            <w:r>
              <w:rPr>
                <w:rFonts w:hint="eastAsia" w:ascii="宋体" w:hAnsi="宋体" w:eastAsia="宋体"/>
                <w:szCs w:val="21"/>
                <w:lang w:eastAsia="zh-CN"/>
              </w:rPr>
              <w:t>医生</w:t>
            </w:r>
          </w:p>
        </w:tc>
        <w:tc>
          <w:tcPr>
            <w:tcW w:w="380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1、全科或内科专业，执</w:t>
            </w:r>
            <w:r>
              <w:rPr>
                <w:rFonts w:hint="eastAsia" w:ascii="宋体" w:hAnsi="宋体" w:eastAsia="宋体" w:cs="宋体"/>
                <w:sz w:val="21"/>
                <w:szCs w:val="21"/>
                <w:lang w:eastAsia="zh-CN"/>
              </w:rPr>
              <w:t>业</w:t>
            </w:r>
            <w:r>
              <w:rPr>
                <w:rFonts w:hint="eastAsia" w:ascii="宋体" w:hAnsi="宋体" w:eastAsia="宋体" w:cs="宋体"/>
                <w:sz w:val="21"/>
                <w:szCs w:val="21"/>
              </w:rPr>
              <w:t>医师</w:t>
            </w:r>
            <w:r>
              <w:rPr>
                <w:rFonts w:hint="eastAsia" w:ascii="宋体" w:hAnsi="宋体" w:eastAsia="宋体" w:cs="宋体"/>
                <w:sz w:val="21"/>
                <w:szCs w:val="21"/>
                <w:lang w:val="en-US" w:eastAsia="zh-CN"/>
              </w:rPr>
              <w:t>；</w:t>
            </w:r>
          </w:p>
          <w:p>
            <w:pPr>
              <w:widowControl/>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2、30</w:t>
            </w:r>
            <w:r>
              <w:rPr>
                <w:rFonts w:hint="eastAsia" w:ascii="宋体" w:hAnsi="宋体" w:eastAsia="宋体" w:cs="宋体"/>
                <w:sz w:val="21"/>
                <w:szCs w:val="21"/>
              </w:rPr>
              <w:t>岁至</w:t>
            </w:r>
            <w:r>
              <w:rPr>
                <w:rFonts w:hint="eastAsia" w:ascii="宋体" w:hAnsi="宋体" w:eastAsia="宋体" w:cs="宋体"/>
                <w:sz w:val="21"/>
                <w:szCs w:val="21"/>
                <w:lang w:val="en-US" w:eastAsia="zh-CN"/>
              </w:rPr>
              <w:t>60</w:t>
            </w:r>
            <w:r>
              <w:rPr>
                <w:rFonts w:hint="eastAsia" w:ascii="宋体" w:hAnsi="宋体" w:eastAsia="宋体" w:cs="宋体"/>
                <w:sz w:val="21"/>
                <w:szCs w:val="21"/>
              </w:rPr>
              <w:t>岁</w:t>
            </w:r>
            <w:r>
              <w:rPr>
                <w:rFonts w:hint="eastAsia" w:ascii="宋体" w:hAnsi="宋体" w:eastAsia="宋体" w:cs="宋体"/>
                <w:sz w:val="21"/>
                <w:szCs w:val="21"/>
                <w:lang w:eastAsia="zh-CN"/>
              </w:rPr>
              <w:t>，身体健康；</w:t>
            </w:r>
          </w:p>
          <w:p>
            <w:pPr>
              <w:widowControl/>
              <w:numPr>
                <w:ilvl w:val="0"/>
                <w:numId w:val="0"/>
              </w:numPr>
              <w:rPr>
                <w:rFonts w:hint="eastAsia" w:ascii="宋体" w:hAnsi="宋体" w:eastAsia="宋体" w:cs="宋体"/>
                <w:sz w:val="21"/>
                <w:szCs w:val="21"/>
                <w:lang w:eastAsia="zh-CN"/>
              </w:rPr>
            </w:pPr>
            <w:r>
              <w:rPr>
                <w:rFonts w:hint="eastAsia" w:ascii="宋体" w:hAnsi="宋体" w:eastAsia="宋体" w:cs="宋体"/>
                <w:sz w:val="21"/>
                <w:szCs w:val="21"/>
                <w:lang w:val="en-US" w:eastAsia="zh-CN"/>
              </w:rPr>
              <w:t>3、</w:t>
            </w:r>
            <w:r>
              <w:rPr>
                <w:rFonts w:hint="eastAsia" w:ascii="宋体" w:hAnsi="宋体" w:eastAsia="宋体" w:cs="宋体"/>
                <w:sz w:val="21"/>
                <w:szCs w:val="21"/>
                <w:lang w:eastAsia="zh-CN"/>
              </w:rPr>
              <w:t>二级及以上医院工作三年及以上；</w:t>
            </w:r>
          </w:p>
          <w:p>
            <w:pPr>
              <w:widowControl/>
              <w:numPr>
                <w:ilvl w:val="0"/>
                <w:numId w:val="0"/>
              </w:numPr>
              <w:rPr>
                <w:rFonts w:hint="eastAsia" w:ascii="宋体" w:hAnsi="宋体" w:eastAsia="宋体" w:cs="宋体"/>
                <w:sz w:val="21"/>
                <w:szCs w:val="21"/>
                <w:lang w:eastAsia="zh-CN"/>
              </w:rPr>
            </w:pPr>
            <w:r>
              <w:rPr>
                <w:rFonts w:hint="eastAsia" w:ascii="宋体" w:hAnsi="宋体" w:eastAsia="宋体" w:cs="宋体"/>
                <w:sz w:val="21"/>
                <w:szCs w:val="21"/>
                <w:lang w:val="en-US" w:eastAsia="zh-CN"/>
              </w:rPr>
              <w:t>4、</w:t>
            </w:r>
            <w:r>
              <w:rPr>
                <w:rFonts w:hint="eastAsia" w:ascii="宋体" w:hAnsi="宋体" w:eastAsia="宋体" w:cs="宋体"/>
                <w:sz w:val="21"/>
                <w:szCs w:val="21"/>
              </w:rPr>
              <w:t>具有相关专业执业医师证并且可以变更注册</w:t>
            </w:r>
            <w:r>
              <w:rPr>
                <w:rFonts w:hint="eastAsia" w:ascii="宋体" w:hAnsi="宋体" w:eastAsia="宋体" w:cs="宋体"/>
                <w:sz w:val="21"/>
                <w:szCs w:val="21"/>
                <w:lang w:eastAsia="zh-CN"/>
              </w:rPr>
              <w:t>；</w:t>
            </w:r>
          </w:p>
          <w:p>
            <w:pPr>
              <w:widowControl/>
              <w:numPr>
                <w:ilvl w:val="0"/>
                <w:numId w:val="0"/>
              </w:numPr>
              <w:ind w:left="0" w:leftChars="0" w:firstLine="0" w:firstLineChars="0"/>
              <w:rPr>
                <w:rFonts w:hint="eastAsia" w:ascii="宋体" w:hAnsi="宋体" w:eastAsia="仿宋" w:cstheme="minorBidi"/>
                <w:kern w:val="2"/>
                <w:sz w:val="21"/>
                <w:szCs w:val="21"/>
                <w:lang w:val="en-US" w:eastAsia="zh-CN" w:bidi="ar-SA"/>
              </w:rPr>
            </w:pPr>
            <w:r>
              <w:rPr>
                <w:rFonts w:hint="eastAsia" w:ascii="宋体" w:hAnsi="宋体" w:eastAsia="宋体" w:cs="宋体"/>
                <w:sz w:val="21"/>
                <w:szCs w:val="21"/>
                <w:lang w:val="en-US" w:eastAsia="zh-CN"/>
              </w:rPr>
              <w:t>5、</w:t>
            </w:r>
            <w:r>
              <w:rPr>
                <w:rFonts w:hint="eastAsia" w:ascii="宋体" w:hAnsi="宋体" w:eastAsia="宋体" w:cs="宋体"/>
                <w:sz w:val="21"/>
                <w:szCs w:val="21"/>
              </w:rPr>
              <w:t>独立进行医疗检查、诊断、治疗，开写医嘱并检查其执行情况</w:t>
            </w:r>
            <w:r>
              <w:rPr>
                <w:rFonts w:hint="eastAsia" w:ascii="宋体" w:hAnsi="宋体" w:eastAsia="宋体" w:cs="宋体"/>
                <w:sz w:val="21"/>
                <w:szCs w:val="21"/>
                <w:lang w:eastAsia="zh-CN"/>
              </w:rPr>
              <w:t>。</w:t>
            </w:r>
          </w:p>
        </w:tc>
        <w:tc>
          <w:tcPr>
            <w:tcW w:w="71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1</w:t>
            </w:r>
          </w:p>
        </w:tc>
        <w:tc>
          <w:tcPr>
            <w:tcW w:w="121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1"/>
                <w:szCs w:val="21"/>
                <w:lang w:val="en-US" w:eastAsia="zh-CN" w:bidi="ar-SA"/>
              </w:rPr>
            </w:pPr>
            <w:r>
              <w:rPr>
                <w:rFonts w:hint="eastAsia" w:ascii="宋体" w:hAnsi="宋体" w:eastAsia="宋体" w:cs="宋体"/>
                <w:sz w:val="21"/>
                <w:szCs w:val="21"/>
              </w:rPr>
              <w:t>临床医学大专及以上学历</w:t>
            </w:r>
          </w:p>
        </w:tc>
        <w:tc>
          <w:tcPr>
            <w:tcW w:w="130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jc w:val="both"/>
              <w:rPr>
                <w:rFonts w:ascii="宋体" w:hAnsi="宋体" w:eastAsia="宋体" w:cs="宋体"/>
                <w:kern w:val="0"/>
                <w:sz w:val="21"/>
                <w:szCs w:val="21"/>
                <w:lang w:val="en-US" w:eastAsia="zh-CN" w:bidi="ar-SA"/>
              </w:rPr>
            </w:pPr>
            <w:r>
              <w:rPr>
                <w:rFonts w:hint="eastAsia" w:ascii="宋体" w:hAnsi="宋体" w:eastAsia="宋体" w:cs="宋体"/>
                <w:sz w:val="21"/>
                <w:szCs w:val="21"/>
              </w:rPr>
              <w:t>薪资水平不高于10000元，年薪资12万左右</w:t>
            </w:r>
            <w:r>
              <w:rPr>
                <w:rFonts w:hint="eastAsia" w:ascii="宋体" w:hAnsi="宋体" w:eastAsia="宋体"/>
                <w:sz w:val="21"/>
                <w:szCs w:val="21"/>
              </w:rPr>
              <w:t>（含</w:t>
            </w:r>
            <w:r>
              <w:rPr>
                <w:rFonts w:hint="eastAsia" w:ascii="宋体" w:hAnsi="宋体" w:eastAsia="宋体"/>
                <w:sz w:val="21"/>
                <w:szCs w:val="21"/>
                <w:lang w:eastAsia="zh-CN"/>
              </w:rPr>
              <w:t>社保</w:t>
            </w:r>
            <w:r>
              <w:rPr>
                <w:rFonts w:hint="eastAsia" w:ascii="宋体" w:hAnsi="宋体" w:eastAsia="宋体"/>
                <w:sz w:val="21"/>
                <w:szCs w:val="21"/>
              </w:rPr>
              <w:t>）</w:t>
            </w:r>
          </w:p>
        </w:tc>
      </w:tr>
      <w:tr>
        <w:tblPrEx>
          <w:tblCellMar>
            <w:top w:w="0" w:type="dxa"/>
            <w:left w:w="108" w:type="dxa"/>
            <w:bottom w:w="0" w:type="dxa"/>
            <w:right w:w="108" w:type="dxa"/>
          </w:tblCellMar>
        </w:tblPrEx>
        <w:trPr>
          <w:trHeight w:val="1872" w:hRule="atLeast"/>
        </w:trPr>
        <w:tc>
          <w:tcPr>
            <w:tcW w:w="135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18"/>
                <w:szCs w:val="18"/>
              </w:rPr>
            </w:pPr>
          </w:p>
        </w:tc>
        <w:tc>
          <w:tcPr>
            <w:tcW w:w="121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Cs w:val="21"/>
                <w:lang w:eastAsia="zh-CN"/>
              </w:rPr>
              <w:t>护士</w:t>
            </w:r>
          </w:p>
        </w:tc>
        <w:tc>
          <w:tcPr>
            <w:tcW w:w="3804"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sz w:val="21"/>
                <w:szCs w:val="21"/>
                <w:lang w:eastAsia="zh-CN"/>
              </w:rPr>
            </w:pPr>
            <w:r>
              <w:rPr>
                <w:rFonts w:ascii="宋体" w:hAnsi="宋体" w:eastAsia="宋体"/>
                <w:sz w:val="21"/>
                <w:szCs w:val="21"/>
              </w:rPr>
              <w:t>1</w:t>
            </w:r>
            <w:r>
              <w:rPr>
                <w:rFonts w:hint="eastAsia" w:ascii="宋体" w:hAnsi="宋体" w:eastAsia="宋体"/>
                <w:sz w:val="21"/>
                <w:szCs w:val="21"/>
              </w:rPr>
              <w:t>、</w:t>
            </w:r>
            <w:r>
              <w:rPr>
                <w:rFonts w:hint="eastAsia" w:ascii="宋体" w:hAnsi="宋体" w:eastAsia="宋体"/>
                <w:sz w:val="21"/>
                <w:szCs w:val="21"/>
                <w:lang w:eastAsia="zh-CN"/>
              </w:rPr>
              <w:t>持有护士执业证书</w:t>
            </w:r>
          </w:p>
          <w:p>
            <w:pPr>
              <w:rPr>
                <w:rFonts w:hint="eastAsia" w:ascii="宋体" w:hAnsi="宋体" w:eastAsia="宋体"/>
                <w:sz w:val="21"/>
                <w:szCs w:val="21"/>
                <w:lang w:eastAsia="zh-CN"/>
              </w:rPr>
            </w:pPr>
            <w:r>
              <w:rPr>
                <w:rFonts w:hint="eastAsia" w:ascii="宋体" w:hAnsi="宋体" w:eastAsia="宋体"/>
                <w:sz w:val="21"/>
                <w:szCs w:val="21"/>
                <w:lang w:val="en-US" w:eastAsia="zh-CN"/>
              </w:rPr>
              <w:t>2、</w:t>
            </w:r>
            <w:r>
              <w:rPr>
                <w:rFonts w:ascii="宋体" w:hAnsi="宋体" w:eastAsia="宋体"/>
                <w:sz w:val="21"/>
                <w:szCs w:val="21"/>
              </w:rPr>
              <w:t>2</w:t>
            </w:r>
            <w:r>
              <w:rPr>
                <w:rFonts w:hint="eastAsia" w:ascii="宋体" w:hAnsi="宋体" w:eastAsia="宋体"/>
                <w:sz w:val="21"/>
                <w:szCs w:val="21"/>
                <w:lang w:val="en-US" w:eastAsia="zh-CN"/>
              </w:rPr>
              <w:t>0</w:t>
            </w:r>
            <w:r>
              <w:rPr>
                <w:rFonts w:hint="eastAsia" w:ascii="宋体" w:hAnsi="宋体" w:eastAsia="宋体"/>
                <w:sz w:val="21"/>
                <w:szCs w:val="21"/>
              </w:rPr>
              <w:t>岁至</w:t>
            </w:r>
            <w:r>
              <w:rPr>
                <w:rFonts w:hint="eastAsia" w:ascii="宋体" w:hAnsi="宋体" w:eastAsia="宋体"/>
                <w:sz w:val="21"/>
                <w:szCs w:val="21"/>
                <w:lang w:val="en-US" w:eastAsia="zh-CN"/>
              </w:rPr>
              <w:t>45</w:t>
            </w:r>
            <w:r>
              <w:rPr>
                <w:rFonts w:hint="eastAsia" w:ascii="宋体" w:hAnsi="宋体" w:eastAsia="宋体"/>
                <w:sz w:val="21"/>
                <w:szCs w:val="21"/>
              </w:rPr>
              <w:t>岁</w:t>
            </w:r>
            <w:r>
              <w:rPr>
                <w:rFonts w:hint="eastAsia" w:ascii="宋体" w:hAnsi="宋体" w:eastAsia="宋体"/>
                <w:sz w:val="21"/>
                <w:szCs w:val="21"/>
                <w:lang w:eastAsia="zh-CN"/>
              </w:rPr>
              <w:t>；</w:t>
            </w:r>
          </w:p>
          <w:p>
            <w:pPr>
              <w:rPr>
                <w:rFonts w:ascii="宋体" w:hAnsi="宋体" w:eastAsia="宋体" w:cs="宋体"/>
                <w:kern w:val="0"/>
                <w:sz w:val="21"/>
                <w:szCs w:val="21"/>
                <w:lang w:val="en-US" w:eastAsia="zh-CN" w:bidi="ar-SA"/>
              </w:rPr>
            </w:pPr>
            <w:r>
              <w:rPr>
                <w:rFonts w:hint="eastAsia" w:ascii="宋体" w:hAnsi="宋体" w:eastAsia="宋体"/>
                <w:sz w:val="21"/>
                <w:szCs w:val="21"/>
                <w:lang w:val="en-US" w:eastAsia="zh-CN"/>
              </w:rPr>
              <w:t>3、一年以上医疗机构、病房护士工作经验，熟悉护理工作。</w:t>
            </w:r>
          </w:p>
        </w:tc>
        <w:tc>
          <w:tcPr>
            <w:tcW w:w="71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2</w:t>
            </w:r>
          </w:p>
        </w:tc>
        <w:tc>
          <w:tcPr>
            <w:tcW w:w="121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1"/>
                <w:szCs w:val="21"/>
                <w:lang w:val="en-US" w:eastAsia="zh-CN" w:bidi="ar-SA"/>
              </w:rPr>
            </w:pPr>
            <w:r>
              <w:rPr>
                <w:rFonts w:hint="eastAsia" w:ascii="宋体" w:hAnsi="宋体" w:eastAsia="宋体"/>
                <w:sz w:val="21"/>
                <w:szCs w:val="21"/>
                <w:lang w:eastAsia="zh-CN"/>
              </w:rPr>
              <w:t>中专</w:t>
            </w:r>
            <w:r>
              <w:rPr>
                <w:rFonts w:hint="eastAsia" w:ascii="宋体" w:hAnsi="宋体" w:eastAsia="宋体"/>
                <w:sz w:val="21"/>
                <w:szCs w:val="21"/>
              </w:rPr>
              <w:t>及以上学历</w:t>
            </w:r>
          </w:p>
        </w:tc>
        <w:tc>
          <w:tcPr>
            <w:tcW w:w="130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jc w:val="center"/>
              <w:rPr>
                <w:rFonts w:hint="default" w:ascii="宋体" w:hAnsi="宋体" w:eastAsia="宋体" w:cs="宋体"/>
                <w:kern w:val="0"/>
                <w:sz w:val="21"/>
                <w:szCs w:val="21"/>
                <w:lang w:val="en-US" w:eastAsia="zh-CN" w:bidi="ar-SA"/>
              </w:rPr>
            </w:pPr>
            <w:r>
              <w:rPr>
                <w:rFonts w:ascii="宋体" w:hAnsi="宋体" w:eastAsia="宋体"/>
                <w:sz w:val="21"/>
                <w:szCs w:val="21"/>
              </w:rPr>
              <w:t>月薪</w:t>
            </w:r>
            <w:r>
              <w:rPr>
                <w:rFonts w:hint="eastAsia" w:ascii="宋体" w:hAnsi="宋体" w:eastAsia="宋体"/>
                <w:sz w:val="21"/>
                <w:szCs w:val="21"/>
                <w:lang w:val="en-US" w:eastAsia="zh-CN"/>
              </w:rPr>
              <w:t>7200</w:t>
            </w:r>
            <w:r>
              <w:rPr>
                <w:rFonts w:hint="eastAsia" w:ascii="宋体" w:hAnsi="宋体" w:eastAsia="宋体"/>
                <w:sz w:val="21"/>
                <w:szCs w:val="21"/>
                <w:lang w:eastAsia="zh-CN"/>
              </w:rPr>
              <w:t>元</w:t>
            </w:r>
            <w:r>
              <w:rPr>
                <w:rFonts w:ascii="宋体" w:hAnsi="宋体" w:eastAsia="宋体"/>
                <w:sz w:val="21"/>
                <w:szCs w:val="21"/>
              </w:rPr>
              <w:t>（</w:t>
            </w:r>
            <w:r>
              <w:rPr>
                <w:rFonts w:hint="eastAsia" w:ascii="宋体" w:hAnsi="宋体" w:eastAsia="宋体"/>
                <w:sz w:val="21"/>
                <w:szCs w:val="21"/>
                <w:lang w:eastAsia="zh-CN"/>
              </w:rPr>
              <w:t>含社保</w:t>
            </w:r>
            <w:r>
              <w:rPr>
                <w:rFonts w:ascii="宋体" w:hAnsi="宋体" w:eastAsia="宋体"/>
                <w:sz w:val="21"/>
                <w:szCs w:val="21"/>
              </w:rPr>
              <w:t>）</w:t>
            </w:r>
            <w:r>
              <w:rPr>
                <w:rFonts w:hint="eastAsia" w:ascii="宋体" w:hAnsi="宋体" w:eastAsia="宋体"/>
                <w:sz w:val="21"/>
                <w:szCs w:val="21"/>
                <w:lang w:eastAsia="zh-CN"/>
              </w:rPr>
              <w:t>，</w:t>
            </w:r>
            <w:r>
              <w:rPr>
                <w:rFonts w:hint="eastAsia" w:ascii="宋体" w:hAnsi="宋体" w:eastAsia="宋体"/>
                <w:sz w:val="21"/>
                <w:szCs w:val="21"/>
                <w:lang w:val="en-US" w:eastAsia="zh-CN"/>
              </w:rPr>
              <w:t>30%为绩效工资</w:t>
            </w:r>
          </w:p>
        </w:tc>
      </w:tr>
      <w:tr>
        <w:tblPrEx>
          <w:tblCellMar>
            <w:top w:w="0" w:type="dxa"/>
            <w:left w:w="108" w:type="dxa"/>
            <w:bottom w:w="0" w:type="dxa"/>
            <w:right w:w="108" w:type="dxa"/>
          </w:tblCellMar>
        </w:tblPrEx>
        <w:trPr>
          <w:trHeight w:val="1872" w:hRule="atLeast"/>
        </w:trPr>
        <w:tc>
          <w:tcPr>
            <w:tcW w:w="135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18"/>
                <w:szCs w:val="18"/>
              </w:rPr>
            </w:pPr>
          </w:p>
        </w:tc>
        <w:tc>
          <w:tcPr>
            <w:tcW w:w="121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numPr>
                <w:ilvl w:val="0"/>
                <w:numId w:val="0"/>
              </w:numPr>
              <w:ind w:left="0" w:leftChars="0" w:firstLine="0" w:firstLineChars="0"/>
              <w:jc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护理部</w:t>
            </w:r>
          </w:p>
          <w:p>
            <w:pPr>
              <w:widowControl/>
              <w:numPr>
                <w:ilvl w:val="0"/>
                <w:numId w:val="0"/>
              </w:numPr>
              <w:ind w:left="0" w:leftChars="0" w:firstLine="0" w:firstLineChars="0"/>
              <w:jc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主管</w:t>
            </w:r>
          </w:p>
        </w:tc>
        <w:tc>
          <w:tcPr>
            <w:tcW w:w="380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numPr>
                <w:ilvl w:val="0"/>
                <w:numId w:val="1"/>
              </w:numPr>
              <w:ind w:left="0" w:leftChars="0" w:firstLine="0" w:firstLineChars="0"/>
              <w:jc w:val="left"/>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年龄30-45岁左右；</w:t>
            </w:r>
          </w:p>
          <w:p>
            <w:pPr>
              <w:widowControl/>
              <w:numPr>
                <w:ilvl w:val="0"/>
                <w:numId w:val="1"/>
              </w:numPr>
              <w:ind w:left="0" w:leftChars="0" w:firstLine="0" w:firstLineChars="0"/>
              <w:jc w:val="left"/>
              <w:rPr>
                <w:rFonts w:hint="default"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有相关护理员管理经验优先，有护师证优先；</w:t>
            </w:r>
          </w:p>
        </w:tc>
        <w:tc>
          <w:tcPr>
            <w:tcW w:w="71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numPr>
                <w:ilvl w:val="0"/>
                <w:numId w:val="0"/>
              </w:numPr>
              <w:ind w:left="0" w:leftChars="0" w:firstLine="0" w:firstLineChars="0"/>
              <w:jc w:val="center"/>
              <w:rPr>
                <w:rFonts w:hint="default"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1</w:t>
            </w:r>
          </w:p>
        </w:tc>
        <w:tc>
          <w:tcPr>
            <w:tcW w:w="121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numPr>
                <w:ilvl w:val="0"/>
                <w:numId w:val="0"/>
              </w:numPr>
              <w:ind w:left="0" w:leftChars="0" w:firstLine="0" w:firstLineChars="0"/>
              <w:jc w:val="left"/>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大专以上学历，医疗护理专业</w:t>
            </w:r>
          </w:p>
        </w:tc>
        <w:tc>
          <w:tcPr>
            <w:tcW w:w="130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numPr>
                <w:ilvl w:val="0"/>
                <w:numId w:val="0"/>
              </w:numPr>
              <w:ind w:left="0" w:leftChars="0" w:firstLine="0" w:firstLineChars="0"/>
              <w:jc w:val="left"/>
              <w:rPr>
                <w:rFonts w:hint="default"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月薪6500元</w:t>
            </w:r>
            <w:r>
              <w:rPr>
                <w:rFonts w:ascii="宋体" w:hAnsi="宋体" w:eastAsia="宋体"/>
                <w:sz w:val="21"/>
                <w:szCs w:val="21"/>
              </w:rPr>
              <w:t>（</w:t>
            </w:r>
            <w:r>
              <w:rPr>
                <w:rFonts w:hint="eastAsia" w:ascii="宋体" w:hAnsi="宋体" w:eastAsia="宋体"/>
                <w:sz w:val="21"/>
                <w:szCs w:val="21"/>
                <w:lang w:eastAsia="zh-CN"/>
              </w:rPr>
              <w:t>含社保</w:t>
            </w:r>
            <w:r>
              <w:rPr>
                <w:rFonts w:ascii="宋体" w:hAnsi="宋体" w:eastAsia="宋体"/>
                <w:sz w:val="21"/>
                <w:szCs w:val="21"/>
              </w:rPr>
              <w:t>）</w:t>
            </w:r>
            <w:r>
              <w:rPr>
                <w:rFonts w:hint="eastAsia" w:ascii="宋体" w:hAnsi="宋体" w:eastAsia="宋体" w:cs="宋体"/>
                <w:color w:val="000000"/>
                <w:kern w:val="0"/>
                <w:sz w:val="21"/>
                <w:szCs w:val="21"/>
                <w:lang w:val="en-US" w:eastAsia="zh-CN"/>
              </w:rPr>
              <w:t>，30%为绩效工资</w:t>
            </w: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333FB9D"/>
    <w:multiLevelType w:val="singleLevel"/>
    <w:tmpl w:val="F333FB9D"/>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C671D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2021-11-26T01:15:17Z</dcterms:created>
  <dc:creator>Administrator</dc:creator>
  <cp:lastModifiedBy>WPS_1501254026</cp:lastModifiedBy>
  <dcterms:modified xsi:type="dcterms:W3CDTF">2021-11-26T01:15:25Z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EB7DFD8529764FE3B261D08772748E3A</vt:lpwstr>
  </property>
</Properties>
</file>