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exact"/>
        <w:jc w:val="left"/>
        <w:rPr>
          <w:rFonts w:hint="eastAsia" w:ascii="黑体" w:eastAsia="黑体"/>
          <w:kern w:val="0"/>
          <w:szCs w:val="32"/>
        </w:rPr>
      </w:pPr>
      <w:r>
        <w:rPr>
          <w:rFonts w:hint="eastAsia" w:ascii="黑体" w:eastAsia="黑体"/>
          <w:kern w:val="0"/>
          <w:szCs w:val="32"/>
        </w:rPr>
        <w:t>附件</w:t>
      </w:r>
      <w:r>
        <w:rPr>
          <w:rFonts w:ascii="黑体" w:eastAsia="黑体"/>
          <w:kern w:val="0"/>
          <w:szCs w:val="32"/>
        </w:rPr>
        <w:t>1</w:t>
      </w:r>
    </w:p>
    <w:p>
      <w:pPr>
        <w:widowControl/>
        <w:spacing w:line="300" w:lineRule="exact"/>
        <w:jc w:val="left"/>
        <w:rPr>
          <w:rFonts w:hint="eastAsia" w:ascii="黑体" w:eastAsia="黑体"/>
          <w:kern w:val="0"/>
          <w:szCs w:val="32"/>
        </w:rPr>
      </w:pPr>
    </w:p>
    <w:p>
      <w:pPr>
        <w:spacing w:line="460" w:lineRule="exact"/>
        <w:jc w:val="center"/>
        <w:rPr>
          <w:rFonts w:hint="eastAsia" w:ascii="方正小标宋简体" w:eastAsia="方正小标宋简体" w:cs="华文中宋"/>
          <w:sz w:val="44"/>
          <w:szCs w:val="44"/>
        </w:rPr>
      </w:pPr>
      <w:bookmarkStart w:id="0" w:name="_GoBack"/>
      <w:r>
        <w:rPr>
          <w:rFonts w:ascii="方正小标宋简体" w:eastAsia="方正小标宋简体" w:cs="华文中宋"/>
          <w:sz w:val="44"/>
          <w:szCs w:val="44"/>
        </w:rPr>
        <w:t>20</w:t>
      </w:r>
      <w:r>
        <w:rPr>
          <w:rFonts w:hint="eastAsia" w:ascii="方正小标宋简体" w:eastAsia="方正小标宋简体" w:cs="华文中宋"/>
          <w:sz w:val="44"/>
          <w:szCs w:val="44"/>
        </w:rPr>
        <w:t>22年度温州市区紧缺职业（工种）高技能</w:t>
      </w:r>
    </w:p>
    <w:p>
      <w:pPr>
        <w:spacing w:line="460" w:lineRule="exact"/>
        <w:jc w:val="center"/>
        <w:rPr>
          <w:rFonts w:hint="eastAsia" w:ascii="方正小标宋简体" w:eastAsia="方正小标宋简体" w:cs="华文中宋"/>
          <w:sz w:val="44"/>
          <w:szCs w:val="44"/>
        </w:rPr>
      </w:pPr>
      <w:r>
        <w:rPr>
          <w:rFonts w:hint="eastAsia" w:ascii="方正小标宋简体" w:eastAsia="方正小标宋简体" w:cs="华文中宋"/>
          <w:sz w:val="44"/>
          <w:szCs w:val="44"/>
        </w:rPr>
        <w:t>人才岗位津贴目录及津贴标准</w:t>
      </w:r>
    </w:p>
    <w:bookmarkEnd w:id="0"/>
    <w:p>
      <w:pPr>
        <w:spacing w:line="460" w:lineRule="exact"/>
        <w:jc w:val="center"/>
        <w:rPr>
          <w:rFonts w:ascii="方正小标宋简体" w:eastAsia="方正小标宋简体" w:cs="华文中宋"/>
          <w:sz w:val="44"/>
          <w:szCs w:val="44"/>
        </w:rPr>
      </w:pPr>
    </w:p>
    <w:tbl>
      <w:tblPr>
        <w:tblStyle w:val="2"/>
        <w:tblW w:w="90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3101"/>
        <w:gridCol w:w="918"/>
        <w:gridCol w:w="3251"/>
        <w:gridCol w:w="10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序号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职业（工种）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序号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职业(工种)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钳工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16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电气设备安装工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技师（500元/人</w:t>
            </w:r>
            <w:r>
              <w:rPr>
                <w:rFonts w:hint="eastAsia" w:ascii="仿宋_GB2312" w:eastAsia="仿宋_GB2312" w:cs="仿宋_GB2312"/>
                <w:sz w:val="24"/>
              </w:rPr>
              <w:t>·月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高级技师（1000元/人</w:t>
            </w:r>
            <w:r>
              <w:rPr>
                <w:rFonts w:hint="eastAsia" w:ascii="仿宋_GB2312" w:eastAsia="仿宋_GB2312" w:cs="仿宋_GB2312"/>
                <w:sz w:val="24"/>
              </w:rPr>
              <w:t>·月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车工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17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锅炉设备检修工</w:t>
            </w: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铣工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鞋类设计师</w:t>
            </w: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焊工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19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服装制版师</w:t>
            </w: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铸造工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制冷空调系统安装维修工</w:t>
            </w: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锻造工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21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汽车维修工</w:t>
            </w: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磨工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22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电梯安装维修工</w:t>
            </w: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模具工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23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金属热处理工</w:t>
            </w: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机床装调维修工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24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眼镜定配工</w:t>
            </w: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起重装卸机械操作工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工业机器人系统操作员</w:t>
            </w: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冲压工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26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工业机器人系统运维员</w:t>
            </w: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多工序数控机床操作调整工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27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物联网安装调试员</w:t>
            </w: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电切削工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28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网约配送员</w:t>
            </w: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14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高低压电器及成套设备装配工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29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养老护理员</w:t>
            </w: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机械设备安装工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家政服务员</w:t>
            </w: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</w:tr>
    </w:tbl>
    <w:p>
      <w:pPr>
        <w:spacing w:line="440" w:lineRule="exact"/>
        <w:rPr>
          <w:rFonts w:hint="eastAsia" w:ascii="黑体" w:eastAsia="黑体"/>
          <w:kern w:val="0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WNkZjgxZGEwMTBhNWFhMDQ0M2M2ZWI2N2U3ZDUifQ=="/>
  </w:docVars>
  <w:rsids>
    <w:rsidRoot w:val="03023109"/>
    <w:rsid w:val="0302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2022-09-28T07:57:00Z</dcterms:created>
  <dc:creator>Administrator</dc:creator>
  <cp:lastModifiedBy>Administrator</cp:lastModifiedBy>
  <dcterms:modified xsi:type="dcterms:W3CDTF">2022-09-28T07:58:41Z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C427FF5E33D84AF2AB491477AD64DDA9</vt:lpwstr>
  </property>
</Properties>
</file>