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eastAsia="仿宋" w:cs="仿宋"/>
          <w:color w:val="000000"/>
          <w:kern w:val="0"/>
          <w:sz w:val="24"/>
        </w:rPr>
      </w:pPr>
      <w:bookmarkStart w:id="0" w:name="_GoBack"/>
      <w:bookmarkEnd w:id="0"/>
      <w:r>
        <w:rPr>
          <w:rFonts w:ascii="仿宋" w:eastAsia="仿宋" w:cs="仿宋"/>
          <w:color w:val="000000"/>
          <w:kern w:val="0"/>
          <w:sz w:val="24"/>
        </w:rPr>
        <w:t>附件</w:t>
      </w:r>
    </w:p>
    <w:p>
      <w:pPr>
        <w:rPr>
          <w:rFonts w:ascii="仿宋" w:eastAsia="仿宋" w:cs="仿宋"/>
          <w:color w:val="000000"/>
          <w:kern w:val="0"/>
          <w:sz w:val="24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eastAsia="黑体" w:cs="黑体"/>
          <w:color w:val="000000"/>
          <w:kern w:val="0"/>
          <w:sz w:val="36"/>
          <w:szCs w:val="36"/>
        </w:rPr>
        <w:t>苍南县事业单位专项招聘202</w:t>
      </w:r>
      <w:r>
        <w:rPr>
          <w:rFonts w:hint="eastAsia" w:ascii="黑体" w:eastAsia="黑体" w:cs="黑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eastAsia="黑体" w:cs="黑体"/>
          <w:color w:val="000000"/>
          <w:kern w:val="0"/>
          <w:sz w:val="36"/>
          <w:szCs w:val="36"/>
        </w:rPr>
        <w:t>年退役（毕业）大学生士兵岗位一览表</w:t>
      </w:r>
    </w:p>
    <w:tbl>
      <w:tblPr>
        <w:tblStyle w:val="9"/>
        <w:tblW w:w="13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548"/>
        <w:gridCol w:w="3420"/>
        <w:gridCol w:w="2535"/>
        <w:gridCol w:w="163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48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  <w:t>主管部门名称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  <w:t>招聘单位名称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b/>
                <w:bCs/>
                <w:color w:val="000000"/>
                <w:kern w:val="0"/>
                <w:sz w:val="24"/>
              </w:rPr>
              <w:t>招聘计划数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548" w:type="dxa"/>
            <w:vAlign w:val="center"/>
          </w:tcPr>
          <w:p>
            <w:pPr>
              <w:jc w:val="left"/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苍南县人力资源和社会保障局</w:t>
            </w:r>
          </w:p>
        </w:tc>
        <w:tc>
          <w:tcPr>
            <w:tcW w:w="3420" w:type="dxa"/>
            <w:vAlign w:val="center"/>
          </w:tcPr>
          <w:p>
            <w:pPr>
              <w:jc w:val="left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苍南县人力资源和社会保障局灵溪管理所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财政全额补助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T01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548" w:type="dxa"/>
            <w:vAlign w:val="center"/>
          </w:tcPr>
          <w:p>
            <w:pPr>
              <w:jc w:val="left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苍南县交通运输局</w:t>
            </w:r>
          </w:p>
        </w:tc>
        <w:tc>
          <w:tcPr>
            <w:tcW w:w="3420" w:type="dxa"/>
            <w:vAlign w:val="center"/>
          </w:tcPr>
          <w:p>
            <w:pPr>
              <w:jc w:val="left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苍南县公路与运输管理中心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财政全额补助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T02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548" w:type="dxa"/>
            <w:vAlign w:val="center"/>
          </w:tcPr>
          <w:p>
            <w:pPr>
              <w:jc w:val="left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苍南</w:t>
            </w:r>
            <w:r>
              <w:rPr>
                <w:rFonts w:ascii="仿宋" w:eastAsia="仿宋" w:cs="仿宋"/>
                <w:color w:val="000000"/>
                <w:kern w:val="0"/>
                <w:sz w:val="24"/>
              </w:rPr>
              <w:t>县林业事业发展中心</w:t>
            </w:r>
          </w:p>
        </w:tc>
        <w:tc>
          <w:tcPr>
            <w:tcW w:w="3420" w:type="dxa"/>
            <w:vAlign w:val="center"/>
          </w:tcPr>
          <w:p>
            <w:pPr>
              <w:jc w:val="left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苍南县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林场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财政全额补助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T03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548" w:type="dxa"/>
            <w:vAlign w:val="center"/>
          </w:tcPr>
          <w:p>
            <w:pPr>
              <w:jc w:val="left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苍南县铁路建设中心</w:t>
            </w:r>
          </w:p>
        </w:tc>
        <w:tc>
          <w:tcPr>
            <w:tcW w:w="3420" w:type="dxa"/>
            <w:vAlign w:val="center"/>
          </w:tcPr>
          <w:p>
            <w:pPr>
              <w:jc w:val="left"/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苍南县铁路建设中心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财政全额补助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T0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cs="仿宋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ind w:firstLine="640" w:firstLineChars="200"/>
        <w:jc w:val="left"/>
        <w:rPr>
          <w:rFonts w:ascii="仿宋" w:eastAsia="仿宋" w:cs="仿宋"/>
          <w:color w:val="000000"/>
          <w:kern w:val="0"/>
          <w:sz w:val="32"/>
          <w:szCs w:val="32"/>
        </w:rPr>
      </w:pPr>
    </w:p>
    <w:sectPr>
      <w:pgSz w:w="16840" w:h="11907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YWU0M2Q0YTk3YjdmZmE3NjkzMDQ1MzNjZGQzYjIifQ=="/>
  </w:docVars>
  <w:rsids>
    <w:rsidRoot w:val="00203BB5"/>
    <w:rsid w:val="00026880"/>
    <w:rsid w:val="000E1CC4"/>
    <w:rsid w:val="00203BB5"/>
    <w:rsid w:val="00522787"/>
    <w:rsid w:val="006B27EE"/>
    <w:rsid w:val="006D0D0B"/>
    <w:rsid w:val="00A50A03"/>
    <w:rsid w:val="00F53B37"/>
    <w:rsid w:val="03BA5C28"/>
    <w:rsid w:val="08E8617E"/>
    <w:rsid w:val="33241617"/>
    <w:rsid w:val="62463F74"/>
    <w:rsid w:val="62D1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customStyle="1" w:styleId="11">
    <w:name w:val="批注框文本 Char"/>
    <w:basedOn w:val="10"/>
    <w:link w:val="5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2">
    <w:name w:val="页眉 Char"/>
    <w:basedOn w:val="10"/>
    <w:link w:val="7"/>
    <w:qFormat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10"/>
    <w:link w:val="6"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334</Words>
  <Characters>359</Characters>
  <Lines>2</Lines>
  <Paragraphs>1</Paragraphs>
  <TotalTime>1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2023-11-03T06:01:00Z</dcterms:created>
  <dc:creator>Administrator</dc:creator>
  <cp:lastModifiedBy>Administrator</cp:lastModifiedBy>
  <cp:lastPrinted>2023-11-06T00:52:00Z</cp:lastPrinted>
  <dcterms:modified xsi:type="dcterms:W3CDTF">2025-11-24T08:43:02Z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5DBB5B45CEA24001AD93254ACE383B40_13</vt:lpwstr>
  </property>
  <property fmtid="{D5CDD505-2E9C-101B-9397-08002B2CF9AE}" pid="4" name="KSOTemplateDocerSaveRecord">
    <vt:lpwstr>eyJoZGlkIjoiZDQ5YWY4YjA2YjVhNjk3ZTBkZDZmY2Y0NzE2ZGI2MmQiLCJ1c2VySWQiOiI5MTU5NTI4ODIifQ==</vt:lpwstr>
  </property>
</Properties>
</file>