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77108"/>
    <w:p w14:paraId="09235772">
      <w:pPr>
        <w:ind w:firstLine="0" w:firstLineChars="0"/>
        <w:rPr>
          <w:rFonts w:hint="eastAsia" w:ascii="Times New Roman" w:hAnsi="Times New Roman" w:eastAsia="仿宋_GB2312" w:cs="Times New Roman"/>
          <w:sz w:val="32"/>
          <w:szCs w:val="32"/>
          <w:lang w:val="en-US" w:eastAsia="zh-CN"/>
        </w:rPr>
      </w:pPr>
      <w:bookmarkStart w:id="0" w:name="_GoBack"/>
      <w:r>
        <w:rPr>
          <w:rFonts w:hint="eastAsia" w:ascii="Times New Roman" w:hAnsi="Times New Roman" w:eastAsia="仿宋_GB2312" w:cs="Times New Roman"/>
          <w:sz w:val="32"/>
          <w:szCs w:val="32"/>
          <w:lang w:val="en-US" w:eastAsia="zh-CN"/>
        </w:rPr>
        <w:t>附件2</w:t>
      </w:r>
    </w:p>
    <w:p w14:paraId="D685AD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exact"/>
        <w:ind w:left="0" w:right="0"/>
        <w:jc w:val="center"/>
        <w:textAlignment w:val="auto"/>
        <w:rPr>
          <w:rFonts w:hint="eastAsia" w:ascii="Times New Roman" w:hAnsi="Times New Roman" w:eastAsia="方正小标宋简体" w:cs="Times New Roman"/>
          <w:b w:val="0"/>
          <w:bCs/>
          <w:kern w:val="44"/>
          <w:sz w:val="44"/>
          <w:szCs w:val="44"/>
          <w:lang w:val="en-US" w:eastAsia="zh-CN" w:bidi="ar-SA"/>
        </w:rPr>
      </w:pPr>
      <w:r>
        <w:rPr>
          <w:rFonts w:hint="eastAsia" w:ascii="Times New Roman" w:hAnsi="Times New Roman" w:eastAsia="方正小标宋简体" w:cs="Times New Roman"/>
          <w:b w:val="0"/>
          <w:bCs/>
          <w:kern w:val="44"/>
          <w:sz w:val="44"/>
          <w:szCs w:val="44"/>
          <w:lang w:val="en-US" w:eastAsia="zh-CN" w:bidi="ar-SA"/>
        </w:rPr>
        <w:t>苍南县2026年中小学（幼儿园）教师公开招聘参加资格复审材料清单</w:t>
      </w:r>
    </w:p>
    <w:bookmarkEnd w:id="0"/>
    <w:p w14:paraId="548E6E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p>
    <w:p w14:paraId="E8CE95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报名系统下载打印的《苍南县2026年教师招聘报名登记表》1份；</w:t>
      </w:r>
    </w:p>
    <w:p w14:paraId="9B9B1C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居民身份证原件及复印件；</w:t>
      </w:r>
    </w:p>
    <w:p w14:paraId="EFC947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户口簿（或印有本人户口信息的户口簿页面）原件及复印件；</w:t>
      </w:r>
    </w:p>
    <w:p w14:paraId="DE5216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学历、学位证书原件及复印件；国&lt;境&gt;外留学归来报考人员提供教育部留学服务中心的学历学位认证书）；</w:t>
      </w:r>
    </w:p>
    <w:p w14:paraId="AFFDEE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教师资格证原件及复印件，报考职高无人机、儿童康复、篮球等暂未取得教师资格证的，须上交《2026年未取得教师资格证考生承诺书》（见附件</w:t>
      </w: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p>
    <w:p w14:paraId="BDAD03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报考语文岗位的，须提供二级甲等及以上普通话水平测试等级证书原件及复印件；</w:t>
      </w:r>
    </w:p>
    <w:p w14:paraId="A5134C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7.报考篮球岗位的，须提供省级大学生竞赛前三名（或三等奖）及以上的荣誉证书和省级及以上“优秀运动员”荣誉证书</w:t>
      </w:r>
      <w:r>
        <w:rPr>
          <w:rFonts w:hint="eastAsia" w:ascii="Times New Roman" w:hAnsi="Times New Roman" w:eastAsia="仿宋_GB2312" w:cs="Times New Roman"/>
          <w:kern w:val="2"/>
          <w:sz w:val="32"/>
          <w:szCs w:val="32"/>
          <w:lang w:val="en-US" w:eastAsia="zh-CN" w:bidi="ar-SA"/>
        </w:rPr>
        <w:t>原件及复印件；</w:t>
      </w:r>
    </w:p>
    <w:p w14:paraId="4C7C28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现户籍地不符合条件，以原户籍地报考的，还需提供公安部门出具的户口迁移记录、迁移前户口簿等生源地佐证材料；</w:t>
      </w:r>
    </w:p>
    <w:p w14:paraId="247A29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往届毕业生还需提供个人档案存档证明（由个人档案保管单位开具，其中个人档案在苍南县人才市场的可在苍南人才网上打印网页作为证明）。</w:t>
      </w:r>
    </w:p>
    <w:p w14:paraId="E81A2A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eastAsia" w:ascii="微软雅黑" w:hAnsi="微软雅黑" w:eastAsia="微软雅黑" w:cs="微软雅黑"/>
          <w:i w:val="0"/>
          <w:iCs w:val="0"/>
          <w:caps w:val="0"/>
          <w:color w:val="444444"/>
          <w:spacing w:val="0"/>
          <w:sz w:val="24"/>
          <w:szCs w:val="24"/>
          <w:shd w:val="clear" w:color="auto" w:fill="FFFFFF"/>
        </w:rPr>
      </w:pPr>
    </w:p>
    <w:p w14:paraId="AAD86F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default" w:ascii="微软雅黑" w:hAnsi="微软雅黑" w:eastAsia="微软雅黑" w:cs="微软雅黑"/>
          <w:i w:val="0"/>
          <w:iCs w:val="0"/>
          <w:caps w:val="0"/>
          <w:color w:val="444444"/>
          <w:spacing w:val="0"/>
          <w:sz w:val="24"/>
          <w:szCs w:val="24"/>
          <w:shd w:val="clear" w:color="auto" w:fill="FFFFFF"/>
          <w:lang w:val="en-US" w:eastAsia="zh-CN"/>
        </w:rPr>
      </w:pPr>
      <w:r>
        <w:rPr>
          <w:rFonts w:hint="eastAsia" w:ascii="微软雅黑" w:hAnsi="微软雅黑" w:eastAsia="微软雅黑" w:cs="微软雅黑"/>
          <w:i w:val="0"/>
          <w:iCs w:val="0"/>
          <w:caps w:val="0"/>
          <w:color w:val="444444"/>
          <w:spacing w:val="0"/>
          <w:sz w:val="24"/>
          <w:szCs w:val="24"/>
          <w:shd w:val="clear" w:color="auto" w:fill="FFFFFF"/>
          <w:lang w:val="en-US" w:eastAsia="zh-CN"/>
        </w:rPr>
        <w:t>注：资格复审时，相关材料按照以上清单顺序整理成册。</w:t>
      </w:r>
    </w:p>
    <w:p w14:paraId="73AF7B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AC7C4C"/>
    <w:rsid w:val="5350123C"/>
    <w:rsid w:val="74A17F65"/>
    <w:rsid w:val="7A4C31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uiPriority w:val="0"/>
  </w:style>
  <w:style w:type="table" w:default="1" w:styleId="4">
    <w:name w:val="Normal Table"/>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customStyle="1" w:styleId="6">
    <w:name w:val="font31"/>
    <w:basedOn w:val="5"/>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626</Words>
  <Characters>676</Characters>
  <Paragraphs>93</Paragraphs>
  <TotalTime>0</TotalTime>
  <ScaleCrop>false</ScaleCrop>
  <LinksUpToDate>false</LinksUpToDate>
  <CharactersWithSpaces>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2026-08-01T15:35:00Z</dcterms:created>
  <dc:creator>林元袍</dc:creator>
  <cp:lastModifiedBy>왕원</cp:lastModifiedBy>
  <dcterms:modified xsi:type="dcterms:W3CDTF">2026-08-03T01:20:52Z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D86A011E46FC42CFA687DE7091357040_13</vt:lpwstr>
  </property>
  <property fmtid="{D5CDD505-2E9C-101B-9397-08002B2CF9AE}" pid="4" name="KSOTemplateDocerSaveRecord">
    <vt:lpwstr>eyJoZGlkIjoiNzhiNjMwYTBjZmI5MzM3NGY0ODAxNDc5YjcyZGUxMmIiLCJ1c2VySWQiOiI2MDY2OTAwNzcifQ==</vt:lpwstr>
  </property>
</Properties>
</file>